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00" w:rsidRDefault="001973F4">
      <w:pPr>
        <w:pStyle w:val="1"/>
        <w:spacing w:after="820" w:line="240" w:lineRule="auto"/>
        <w:ind w:firstLine="0"/>
        <w:jc w:val="center"/>
      </w:pPr>
      <w:r>
        <w:rPr>
          <w:b/>
          <w:bCs/>
        </w:rPr>
        <w:t>Информационное сообщение</w:t>
      </w:r>
    </w:p>
    <w:p w:rsidR="00443600" w:rsidRDefault="001973F4">
      <w:pPr>
        <w:pStyle w:val="1"/>
        <w:ind w:firstLine="0"/>
        <w:jc w:val="center"/>
      </w:pPr>
      <w:r>
        <w:t>Администрация Михайловского муниципального района сообщает:</w:t>
      </w:r>
    </w:p>
    <w:p w:rsidR="00443600" w:rsidRDefault="001973F4">
      <w:pPr>
        <w:pStyle w:val="1"/>
        <w:ind w:firstLine="620"/>
        <w:jc w:val="both"/>
      </w:pPr>
      <w:r>
        <w:t xml:space="preserve">«В соответствии с ч. 22 статьи 8 Закона о Дальневосточном гектаре гражданину, в срок не позднее трёх месяцев, после истечения трёх лет со дня заключения договора </w:t>
      </w:r>
      <w:r>
        <w:t>безвозмездного пользования необходимо представить в уполномоченный орган декларацию об использовании земельного участка. Декларация подаётся в уполномоченный орган гражданином лично, посредством почтовой связи на бумажном носителе, либо в форме электронног</w:t>
      </w:r>
      <w:r>
        <w:t>о документа с использованием Федеральной информационной системы ФИС «На Дальний Восток», через многофункциональный центр предоставления государственных и муниципальных услуг или орган регистрации прав (Росреестр). В случае, если договор безвозмездного поль</w:t>
      </w:r>
      <w:r>
        <w:t>зования земельным участком заключён с несколькими гражданами, декларация представляется одним гражданином.</w:t>
      </w:r>
    </w:p>
    <w:p w:rsidR="00443600" w:rsidRDefault="001973F4">
      <w:pPr>
        <w:pStyle w:val="1"/>
        <w:spacing w:line="295" w:lineRule="auto"/>
        <w:ind w:firstLine="680"/>
        <w:jc w:val="both"/>
      </w:pPr>
      <w:r>
        <w:t>Обращаем внимание, что на момент подачи декларации в Единый государственный реестр недвижимости и ФИС «На Дальний Восток» должны быть внесены сведени</w:t>
      </w:r>
      <w:r>
        <w:t>я о виде разрешенного использования земельного участка.</w:t>
      </w:r>
    </w:p>
    <w:p w:rsidR="00443600" w:rsidRDefault="001973F4">
      <w:pPr>
        <w:pStyle w:val="1"/>
        <w:spacing w:line="295" w:lineRule="auto"/>
        <w:ind w:firstLine="680"/>
        <w:jc w:val="both"/>
      </w:pPr>
      <w:r>
        <w:t>Согласно ч. 23 ст. 8 Закона о Дальневосточном гектаре непредставление декларации об использовании земельного участка в срок, является основанием для проведения федеральным органом исполнительной власт</w:t>
      </w:r>
      <w:r>
        <w:t>и, осуществляющим государственный земельный надзор, внеплановой проверки соблюдения гражданином требований земельного законодательства, по итогам которой могут применяться меры административного воздействия в виде наложения штрафа».</w:t>
      </w:r>
    </w:p>
    <w:p w:rsidR="00CD6F47" w:rsidRDefault="00CD6F47">
      <w:pPr>
        <w:pStyle w:val="1"/>
        <w:spacing w:line="295" w:lineRule="auto"/>
        <w:ind w:firstLine="680"/>
        <w:jc w:val="both"/>
      </w:pPr>
    </w:p>
    <w:p w:rsidR="00CD6F47" w:rsidRDefault="00CD6F47">
      <w:pPr>
        <w:pStyle w:val="1"/>
        <w:spacing w:line="295" w:lineRule="auto"/>
        <w:ind w:firstLine="680"/>
        <w:jc w:val="both"/>
      </w:pPr>
      <w:r w:rsidRPr="00CD6F47">
        <w:t>Кроме того, Законом о Дальневосточном гектаре предусмотрено дополнительное однократное предоставление в безвозмездное пользование земельного участка, в случае если гражданину в соответствии с данным законом уже предоставлен земельный участок в аренду или в собственность.</w:t>
      </w:r>
      <w:bookmarkStart w:id="0" w:name="_GoBack"/>
      <w:bookmarkEnd w:id="0"/>
    </w:p>
    <w:sectPr w:rsidR="00CD6F47">
      <w:pgSz w:w="11900" w:h="16840"/>
      <w:pgMar w:top="1126" w:right="899" w:bottom="1126" w:left="1617" w:header="698" w:footer="6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F4" w:rsidRDefault="001973F4">
      <w:r>
        <w:separator/>
      </w:r>
    </w:p>
  </w:endnote>
  <w:endnote w:type="continuationSeparator" w:id="0">
    <w:p w:rsidR="001973F4" w:rsidRDefault="0019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F4" w:rsidRDefault="001973F4"/>
  </w:footnote>
  <w:footnote w:type="continuationSeparator" w:id="0">
    <w:p w:rsidR="001973F4" w:rsidRDefault="001973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00"/>
    <w:rsid w:val="001973F4"/>
    <w:rsid w:val="00443600"/>
    <w:rsid w:val="00C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05E40-3A1B-4358-827B-0A030EED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0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1GA</cp:lastModifiedBy>
  <cp:revision>2</cp:revision>
  <dcterms:created xsi:type="dcterms:W3CDTF">2021-12-13T22:48:00Z</dcterms:created>
  <dcterms:modified xsi:type="dcterms:W3CDTF">2021-12-13T22:49:00Z</dcterms:modified>
</cp:coreProperties>
</file>